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/>
        <w:rPr>
          <w:rFonts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</w:t>
      </w:r>
    </w:p>
    <w:bookmarkEnd w:id="0"/>
    <w:p>
      <w:pPr>
        <w:autoSpaceDN w:val="0"/>
        <w:spacing w:before="156" w:beforeLines="50" w:after="312" w:afterLines="100" w:line="60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全国园</w:t>
      </w:r>
      <w:r>
        <w:rPr>
          <w:rFonts w:hint="eastAsia" w:ascii="黑体" w:hAnsi="黑体" w:eastAsia="黑体"/>
          <w:sz w:val="36"/>
          <w:szCs w:val="36"/>
          <w:lang w:eastAsia="zh-CN"/>
        </w:rPr>
        <w:t>企</w:t>
      </w:r>
      <w:r>
        <w:rPr>
          <w:rFonts w:ascii="黑体" w:hAnsi="黑体" w:eastAsia="黑体"/>
          <w:sz w:val="36"/>
          <w:szCs w:val="36"/>
        </w:rPr>
        <w:t>科协典型</w:t>
      </w:r>
      <w:r>
        <w:rPr>
          <w:rFonts w:hint="eastAsia" w:ascii="黑体" w:hAnsi="黑体" w:eastAsia="黑体"/>
          <w:sz w:val="36"/>
          <w:szCs w:val="36"/>
        </w:rPr>
        <w:t>案例推荐表</w:t>
      </w:r>
    </w:p>
    <w:tbl>
      <w:tblPr>
        <w:tblStyle w:val="6"/>
        <w:tblW w:w="10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2829"/>
        <w:gridCol w:w="2120"/>
        <w:gridCol w:w="3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案例标题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工作（活动）类别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40" w:lineRule="exac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eastAsia="zh-CN"/>
              </w:rPr>
              <w:t>创新组织形式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组织学术交流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加强人才培养</w:t>
            </w:r>
          </w:p>
          <w:p>
            <w:pPr>
              <w:autoSpaceDN w:val="0"/>
              <w:spacing w:line="440" w:lineRule="exac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eastAsia="zh-CN"/>
              </w:rPr>
              <w:t>□开展技术攻关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eastAsia="zh-CN"/>
              </w:rPr>
              <w:t>推进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产学融通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eastAsia="zh-CN"/>
              </w:rPr>
              <w:t>推动科学普及</w:t>
            </w:r>
          </w:p>
          <w:p>
            <w:pPr>
              <w:autoSpaceDN w:val="0"/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eastAsia="zh-CN"/>
              </w:rPr>
              <w:t>促进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国际合作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□建设科技工作者之家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Cs w:val="21"/>
              </w:rPr>
              <w:t>（以上仅勾选一项）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联系人及职务</w:t>
            </w: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0" w:hRule="atLeast"/>
          <w:jc w:val="center"/>
        </w:trPr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38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lang w:eastAsia="zh-CN"/>
              </w:rPr>
              <w:t>案例正文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9" w:beforeLines="100" w:after="12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  <w:t>案例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eastAsia="zh-CN"/>
              </w:rPr>
              <w:t>格式参考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  <w:t>：</w:t>
            </w:r>
          </w:p>
          <w:p>
            <w:pPr>
              <w:pStyle w:val="3"/>
              <w:widowControl w:val="0"/>
              <w:overflowPunct/>
              <w:adjustRightInd/>
              <w:spacing w:beforeLines="0" w:after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</w:rPr>
              <w:t>案例1：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  <w:t>中国石化科协：科学普及多头并进，全民素质稳步提升</w:t>
            </w:r>
          </w:p>
          <w:p>
            <w:pPr>
              <w:pStyle w:val="3"/>
              <w:widowControl w:val="0"/>
              <w:overflowPunct/>
              <w:adjustRightInd/>
              <w:spacing w:beforeLines="0" w:after="0"/>
              <w:jc w:val="both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eastAsia="zh-CN"/>
              </w:rPr>
              <w:t>格式：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eastAsia="zh-CN"/>
              </w:rPr>
              <w:t>五段三论式，三个论点围绕一个主题</w:t>
            </w:r>
          </w:p>
          <w:p>
            <w:pPr>
              <w:pStyle w:val="3"/>
              <w:widowControl w:val="0"/>
              <w:overflowPunct/>
              <w:adjustRightInd/>
              <w:spacing w:beforeLines="0" w:after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</w:rPr>
              <w:t>网址：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</w:rPr>
              <w:t>https://qykx.scei.org.cn/publicize/dxal/24025</w:t>
            </w:r>
          </w:p>
          <w:p>
            <w:pPr>
              <w:pStyle w:val="3"/>
              <w:widowControl w:val="0"/>
              <w:overflowPunct/>
              <w:adjustRightInd/>
              <w:spacing w:beforeLines="0" w:after="0"/>
              <w:jc w:val="both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</w:rPr>
            </w:pPr>
          </w:p>
          <w:p>
            <w:pPr>
              <w:pStyle w:val="3"/>
              <w:widowControl w:val="0"/>
              <w:overflowPunct/>
              <w:adjustRightInd/>
              <w:spacing w:beforeLines="0" w:after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</w:rPr>
              <w:t>案例2：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  <w:t>重庆璧山高新区科协：建立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  <w:t>五化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  <w:t>工作机制，促进科技交流合作</w:t>
            </w:r>
          </w:p>
          <w:p>
            <w:pPr>
              <w:pStyle w:val="3"/>
              <w:widowControl w:val="0"/>
              <w:overflowPunct/>
              <w:adjustRightInd/>
              <w:spacing w:beforeLines="0" w:after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  <w:lang w:eastAsia="zh-CN"/>
              </w:rPr>
              <w:t>格式：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eastAsia="zh-CN"/>
              </w:rPr>
              <w:t>做法成效式，分为工作背景、工作做法、工作成效、工作启示</w:t>
            </w:r>
          </w:p>
          <w:p>
            <w:pPr>
              <w:pStyle w:val="3"/>
              <w:widowControl w:val="0"/>
              <w:overflowPunct/>
              <w:adjustRightInd/>
              <w:spacing w:beforeLines="0" w:after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24"/>
                <w:szCs w:val="24"/>
              </w:rPr>
              <w:t>网址：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</w:rPr>
              <w:t>https://qykx.scei.org.cn/publicize/dxal/24026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29" w:beforeLines="100" w:after="12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/>
              </w:rPr>
              <w:t>更多案例参考</w:t>
            </w: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/>
              </w:rPr>
              <w:t>：</w:t>
            </w:r>
          </w:p>
          <w:p>
            <w:pPr>
              <w:pStyle w:val="3"/>
              <w:spacing w:beforeLines="0" w:after="0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《全国企业科协典型案例汇编》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https://qykx.scei.org.cn/information/3</w:t>
            </w:r>
          </w:p>
          <w:p>
            <w:pPr>
              <w:pStyle w:val="3"/>
              <w:spacing w:after="0"/>
              <w:jc w:val="both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《全国园区科协典型案例汇编》</w:t>
            </w:r>
            <w:r>
              <w:rPr>
                <w:rFonts w:hint="default" w:ascii="Times New Roman" w:hAnsi="Times New Roman" w:cs="Times New Roman"/>
              </w:rPr>
              <w:t>https://qykx.scei.org.cn/information/339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</w:rPr>
              <w:t>推荐单位（盖章）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hanging="720" w:hangingChars="300"/>
        <w:textAlignment w:val="auto"/>
        <w:rPr>
          <w:rFonts w:hint="default" w:ascii="Times New Roman" w:hAnsi="Times New Roman" w:eastAsia="楷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楷体" w:cs="Times New Roman"/>
          <w:sz w:val="24"/>
          <w:szCs w:val="24"/>
        </w:rPr>
        <w:t>备注：1.创新组织形式主题</w:t>
      </w:r>
      <w:r>
        <w:rPr>
          <w:rFonts w:hint="eastAsia" w:eastAsia="楷体" w:cs="Times New Roman"/>
          <w:sz w:val="24"/>
          <w:szCs w:val="24"/>
          <w:lang w:eastAsia="zh-CN"/>
        </w:rPr>
        <w:t>主要</w:t>
      </w:r>
      <w:r>
        <w:rPr>
          <w:rFonts w:hint="default" w:ascii="Times New Roman" w:hAnsi="Times New Roman" w:eastAsia="楷体" w:cs="Times New Roman"/>
          <w:sz w:val="24"/>
          <w:szCs w:val="24"/>
        </w:rPr>
        <w:t>面向企业科协联合会（促进会、联盟</w:t>
      </w:r>
      <w:r>
        <w:rPr>
          <w:rFonts w:hint="default" w:ascii="Times New Roman" w:hAnsi="Times New Roman" w:eastAsia="楷体" w:cs="Times New Roman"/>
          <w:sz w:val="24"/>
          <w:szCs w:val="24"/>
          <w:lang w:eastAsia="zh-CN"/>
        </w:rPr>
        <w:t>、联合体</w:t>
      </w:r>
      <w:r>
        <w:rPr>
          <w:rFonts w:hint="default" w:ascii="Times New Roman" w:hAnsi="Times New Roman" w:eastAsia="楷体" w:cs="Times New Roman"/>
          <w:sz w:val="24"/>
          <w:szCs w:val="24"/>
        </w:rPr>
        <w:t>）等新型企业科协组织</w:t>
      </w:r>
      <w:r>
        <w:rPr>
          <w:rFonts w:hint="default" w:ascii="Times New Roman" w:hAnsi="Times New Roman" w:eastAsia="楷体" w:cs="Times New Roman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default" w:ascii="Times New Roman" w:hAnsi="Times New Roman" w:eastAsia="楷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楷体" w:cs="Times New Roman"/>
          <w:sz w:val="24"/>
          <w:szCs w:val="24"/>
        </w:rPr>
        <w:t>2.若园区（企业</w:t>
      </w:r>
      <w:r>
        <w:rPr>
          <w:rFonts w:hint="default" w:ascii="Times New Roman" w:hAnsi="Times New Roman" w:eastAsia="楷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楷体" w:cs="Times New Roman"/>
          <w:sz w:val="24"/>
          <w:szCs w:val="24"/>
        </w:rPr>
        <w:t>科协工作突出，可提交不多于2篇</w:t>
      </w:r>
      <w:r>
        <w:rPr>
          <w:rFonts w:hint="eastAsia" w:eastAsia="楷体" w:cs="Times New Roman"/>
          <w:sz w:val="24"/>
          <w:szCs w:val="24"/>
          <w:lang w:eastAsia="zh-CN"/>
        </w:rPr>
        <w:t>不同</w:t>
      </w:r>
      <w:r>
        <w:rPr>
          <w:rFonts w:hint="default" w:ascii="Times New Roman" w:hAnsi="Times New Roman" w:eastAsia="楷体" w:cs="Times New Roman"/>
          <w:sz w:val="24"/>
          <w:szCs w:val="24"/>
        </w:rPr>
        <w:t>主题的案例</w:t>
      </w:r>
      <w:r>
        <w:rPr>
          <w:rFonts w:hint="default" w:ascii="Times New Roman" w:hAnsi="Times New Roman" w:eastAsia="楷体" w:cs="Times New Roman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20" w:leftChars="300" w:firstLine="0" w:firstLineChars="0"/>
        <w:textAlignment w:val="auto"/>
        <w:rPr>
          <w:rFonts w:hint="default" w:ascii="Times New Roman" w:hAnsi="Times New Roman" w:eastAsia="楷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楷体" w:cs="Times New Roman"/>
          <w:sz w:val="24"/>
          <w:szCs w:val="24"/>
        </w:rPr>
        <w:t>3.入选《全国企业科协典型案例汇编》</w:t>
      </w:r>
      <w:r>
        <w:rPr>
          <w:rFonts w:hint="eastAsia" w:eastAsia="楷体" w:cs="Times New Roman"/>
          <w:sz w:val="24"/>
          <w:szCs w:val="24"/>
          <w:lang w:eastAsia="zh-CN"/>
        </w:rPr>
        <w:t>（</w:t>
      </w:r>
      <w:r>
        <w:rPr>
          <w:rFonts w:hint="eastAsia" w:eastAsia="楷体" w:cs="Times New Roman"/>
          <w:sz w:val="24"/>
          <w:szCs w:val="24"/>
          <w:lang w:val="en-US" w:eastAsia="zh-CN"/>
        </w:rPr>
        <w:t>2022年</w:t>
      </w:r>
      <w:r>
        <w:rPr>
          <w:rFonts w:hint="eastAsia" w:eastAsia="楷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楷体" w:cs="Times New Roman"/>
          <w:sz w:val="24"/>
          <w:szCs w:val="24"/>
        </w:rPr>
        <w:t>的企业科协</w:t>
      </w:r>
      <w:r>
        <w:rPr>
          <w:rFonts w:hint="default" w:ascii="Times New Roman" w:hAnsi="Times New Roman" w:eastAsia="楷体" w:cs="Times New Roman"/>
          <w:sz w:val="24"/>
          <w:szCs w:val="24"/>
          <w:lang w:eastAsia="zh-CN"/>
        </w:rPr>
        <w:t>和</w:t>
      </w:r>
      <w:r>
        <w:rPr>
          <w:rFonts w:hint="default" w:ascii="Times New Roman" w:hAnsi="Times New Roman" w:eastAsia="楷体" w:cs="Times New Roman"/>
          <w:sz w:val="24"/>
          <w:szCs w:val="24"/>
        </w:rPr>
        <w:t>入选《全国</w:t>
      </w:r>
      <w:r>
        <w:rPr>
          <w:rFonts w:hint="default" w:ascii="Times New Roman" w:hAnsi="Times New Roman" w:eastAsia="楷体" w:cs="Times New Roman"/>
          <w:sz w:val="24"/>
          <w:szCs w:val="24"/>
          <w:lang w:eastAsia="zh-CN"/>
        </w:rPr>
        <w:t>园区</w:t>
      </w:r>
      <w:r>
        <w:rPr>
          <w:rFonts w:hint="default" w:ascii="Times New Roman" w:hAnsi="Times New Roman" w:eastAsia="楷体" w:cs="Times New Roman"/>
          <w:sz w:val="24"/>
          <w:szCs w:val="24"/>
        </w:rPr>
        <w:t>科协典型案例汇编》</w:t>
      </w:r>
      <w:r>
        <w:rPr>
          <w:rFonts w:hint="eastAsia" w:eastAsia="楷体" w:cs="Times New Roman"/>
          <w:sz w:val="24"/>
          <w:szCs w:val="24"/>
          <w:lang w:eastAsia="zh-CN"/>
        </w:rPr>
        <w:t>（</w:t>
      </w:r>
      <w:r>
        <w:rPr>
          <w:rFonts w:hint="eastAsia" w:eastAsia="楷体" w:cs="Times New Roman"/>
          <w:sz w:val="24"/>
          <w:szCs w:val="24"/>
          <w:lang w:val="en-US" w:eastAsia="zh-CN"/>
        </w:rPr>
        <w:t>2024年</w:t>
      </w:r>
      <w:r>
        <w:rPr>
          <w:rFonts w:hint="eastAsia" w:eastAsia="楷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楷体" w:cs="Times New Roman"/>
          <w:sz w:val="24"/>
          <w:szCs w:val="24"/>
        </w:rPr>
        <w:t>的</w:t>
      </w:r>
      <w:r>
        <w:rPr>
          <w:rFonts w:hint="default" w:ascii="Times New Roman" w:hAnsi="Times New Roman" w:eastAsia="楷体" w:cs="Times New Roman"/>
          <w:sz w:val="24"/>
          <w:szCs w:val="24"/>
          <w:lang w:eastAsia="zh-CN"/>
        </w:rPr>
        <w:t>园区</w:t>
      </w:r>
      <w:r>
        <w:rPr>
          <w:rFonts w:hint="default" w:ascii="Times New Roman" w:hAnsi="Times New Roman" w:eastAsia="楷体" w:cs="Times New Roman"/>
          <w:sz w:val="24"/>
          <w:szCs w:val="24"/>
        </w:rPr>
        <w:t>科协</w:t>
      </w:r>
      <w:r>
        <w:rPr>
          <w:rFonts w:hint="default" w:ascii="Times New Roman" w:hAnsi="Times New Roman" w:eastAsia="楷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楷体" w:cs="Times New Roman"/>
          <w:sz w:val="24"/>
          <w:szCs w:val="24"/>
        </w:rPr>
        <w:t>不能申报与上次相同主题的案例</w:t>
      </w:r>
      <w:r>
        <w:rPr>
          <w:rFonts w:hint="default" w:ascii="Times New Roman" w:hAnsi="Times New Roman" w:eastAsia="楷体" w:cs="Times New Roman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default" w:ascii="Times New Roman" w:hAnsi="Times New Roman" w:eastAsia="楷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楷体" w:cs="Times New Roman"/>
          <w:sz w:val="24"/>
          <w:szCs w:val="24"/>
        </w:rPr>
        <w:t>4.相关图片不少于2张，每张大小不小于3MB</w:t>
      </w:r>
      <w:r>
        <w:rPr>
          <w:rFonts w:hint="default" w:ascii="Times New Roman" w:hAnsi="Times New Roman" w:eastAsia="楷体" w:cs="Times New Roman"/>
          <w:sz w:val="24"/>
          <w:szCs w:val="24"/>
          <w:lang w:eastAsia="zh-CN"/>
        </w:rPr>
        <w:t>。</w:t>
      </w:r>
    </w:p>
    <w:sectPr>
      <w:footerReference r:id="rId3" w:type="default"/>
      <w:pgSz w:w="11906" w:h="16838"/>
      <w:pgMar w:top="1701" w:right="1199" w:bottom="992" w:left="1587" w:header="851" w:footer="992" w:gutter="0"/>
      <w:pgNumType w:fmt="decimal"/>
      <w:cols w:space="0" w:num="1"/>
      <w:rtlGutter w:val="0"/>
      <w:docGrid w:type="lines" w:linePitch="32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trackRevisions w:val="true"/>
  <w:documentProtection w:enforcement="0"/>
  <w:defaultTabStop w:val="42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1YmUwNjE0MGVhMDkwNjI5NjYzODliY2RjMDcwZjMifQ=="/>
  </w:docVars>
  <w:rsids>
    <w:rsidRoot w:val="00000000"/>
    <w:rsid w:val="00AE4E5E"/>
    <w:rsid w:val="00B64906"/>
    <w:rsid w:val="027D71DE"/>
    <w:rsid w:val="04F82B4C"/>
    <w:rsid w:val="05D610DF"/>
    <w:rsid w:val="06624911"/>
    <w:rsid w:val="07520C39"/>
    <w:rsid w:val="07651A04"/>
    <w:rsid w:val="0ADB0F46"/>
    <w:rsid w:val="0BDC233D"/>
    <w:rsid w:val="0CB657C6"/>
    <w:rsid w:val="0CB978B7"/>
    <w:rsid w:val="0D0A103D"/>
    <w:rsid w:val="0D270C80"/>
    <w:rsid w:val="0D79182F"/>
    <w:rsid w:val="0DAE649D"/>
    <w:rsid w:val="0E8A6F0A"/>
    <w:rsid w:val="0EA0228A"/>
    <w:rsid w:val="0F666094"/>
    <w:rsid w:val="115F637E"/>
    <w:rsid w:val="158C17BA"/>
    <w:rsid w:val="16646293"/>
    <w:rsid w:val="16AB3022"/>
    <w:rsid w:val="198124E3"/>
    <w:rsid w:val="1B6D6086"/>
    <w:rsid w:val="1D3E783E"/>
    <w:rsid w:val="1F441FF0"/>
    <w:rsid w:val="21725D08"/>
    <w:rsid w:val="24F46A34"/>
    <w:rsid w:val="2533755C"/>
    <w:rsid w:val="25B34B41"/>
    <w:rsid w:val="25C603D0"/>
    <w:rsid w:val="263716D2"/>
    <w:rsid w:val="275B2D9A"/>
    <w:rsid w:val="27A6779C"/>
    <w:rsid w:val="27E334EA"/>
    <w:rsid w:val="28ED036A"/>
    <w:rsid w:val="290A2CCA"/>
    <w:rsid w:val="2A97233B"/>
    <w:rsid w:val="2AE85DCF"/>
    <w:rsid w:val="2D9C5EBB"/>
    <w:rsid w:val="2E9A5BB8"/>
    <w:rsid w:val="2ECE74A1"/>
    <w:rsid w:val="32B41E94"/>
    <w:rsid w:val="33D75E9F"/>
    <w:rsid w:val="353E4427"/>
    <w:rsid w:val="35696FCA"/>
    <w:rsid w:val="36351C95"/>
    <w:rsid w:val="36DD37CC"/>
    <w:rsid w:val="373A0C1E"/>
    <w:rsid w:val="381C47C8"/>
    <w:rsid w:val="390028A1"/>
    <w:rsid w:val="3A685AA2"/>
    <w:rsid w:val="3B192D90"/>
    <w:rsid w:val="3DEE1118"/>
    <w:rsid w:val="3EFB30FD"/>
    <w:rsid w:val="3FE536F1"/>
    <w:rsid w:val="40784565"/>
    <w:rsid w:val="414A5597"/>
    <w:rsid w:val="475A2C17"/>
    <w:rsid w:val="47925F0D"/>
    <w:rsid w:val="4812704D"/>
    <w:rsid w:val="4B32568C"/>
    <w:rsid w:val="4B386DCB"/>
    <w:rsid w:val="4CA961D2"/>
    <w:rsid w:val="4CD60D06"/>
    <w:rsid w:val="4DB61421"/>
    <w:rsid w:val="4DFB035D"/>
    <w:rsid w:val="4F3D2C02"/>
    <w:rsid w:val="4F9F38BD"/>
    <w:rsid w:val="504131F1"/>
    <w:rsid w:val="51656440"/>
    <w:rsid w:val="51FD0786"/>
    <w:rsid w:val="529A1F87"/>
    <w:rsid w:val="52F1442A"/>
    <w:rsid w:val="562410EA"/>
    <w:rsid w:val="56E878F7"/>
    <w:rsid w:val="57263AD6"/>
    <w:rsid w:val="58C238B7"/>
    <w:rsid w:val="5BA97648"/>
    <w:rsid w:val="5BF3924B"/>
    <w:rsid w:val="5C0351D3"/>
    <w:rsid w:val="5F6A0B17"/>
    <w:rsid w:val="5FD924D3"/>
    <w:rsid w:val="5FEB0458"/>
    <w:rsid w:val="60BF234B"/>
    <w:rsid w:val="61F730E4"/>
    <w:rsid w:val="62DD22DA"/>
    <w:rsid w:val="63197D2B"/>
    <w:rsid w:val="64025D70"/>
    <w:rsid w:val="64426584"/>
    <w:rsid w:val="645667E8"/>
    <w:rsid w:val="65C9123C"/>
    <w:rsid w:val="66DD00FA"/>
    <w:rsid w:val="6A436FC0"/>
    <w:rsid w:val="6A505A87"/>
    <w:rsid w:val="6C90458A"/>
    <w:rsid w:val="6F2474E3"/>
    <w:rsid w:val="71146A1D"/>
    <w:rsid w:val="737671A1"/>
    <w:rsid w:val="752F500B"/>
    <w:rsid w:val="75CD2682"/>
    <w:rsid w:val="7C6E099A"/>
    <w:rsid w:val="F5BE0F85"/>
    <w:rsid w:val="FFF8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0"/>
    <w:pPr>
      <w:widowControl/>
      <w:spacing w:after="12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1718</Words>
  <Characters>1945</Characters>
  <Lines>0</Lines>
  <Paragraphs>0</Paragraphs>
  <TotalTime>2</TotalTime>
  <ScaleCrop>false</ScaleCrop>
  <LinksUpToDate>false</LinksUpToDate>
  <CharactersWithSpaces>2035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2022-04-28T18:33:00Z</dcterms:created>
  <dc:creator>Lenovo</dc:creator>
  <cp:lastModifiedBy>ht706</cp:lastModifiedBy>
  <dcterms:modified xsi:type="dcterms:W3CDTF">2025-06-13T16:29:12Z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CC69CFD99CBC48AD9DEB6F2FEF890950_13</vt:lpwstr>
  </property>
  <property fmtid="{D5CDD505-2E9C-101B-9397-08002B2CF9AE}" pid="4" name="KSOTemplateDocerSaveRecord">
    <vt:lpwstr>eyJoZGlkIjoiNjU1YmUwNjE0MGVhMDkwNjI5NjYzODliY2RjMDcwZjMiLCJ1c2VySWQiOiIzMzk1Nzk1ODMifQ==</vt:lpwstr>
  </property>
</Properties>
</file>